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E1" w:rsidRPr="00EC2F54" w:rsidRDefault="00AF16CB" w:rsidP="00EC2F5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013CE1" w:rsidRPr="00EC2F54">
        <w:rPr>
          <w:rFonts w:ascii="Times New Roman" w:hAnsi="Times New Roman" w:cs="Times New Roman"/>
        </w:rPr>
        <w:t xml:space="preserve"> Муниципальное бюджетное дошкольное образовательное учреждение</w:t>
      </w:r>
    </w:p>
    <w:p w:rsidR="00013CE1" w:rsidRPr="00EC2F54" w:rsidRDefault="00AF16CB" w:rsidP="00EC2F5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013CE1" w:rsidRPr="00EC2F54">
        <w:rPr>
          <w:rFonts w:ascii="Times New Roman" w:hAnsi="Times New Roman" w:cs="Times New Roman"/>
        </w:rPr>
        <w:t>«Детский сад «Дюймовочка» общеразвивающего вида»</w:t>
      </w:r>
    </w:p>
    <w:p w:rsidR="00013CE1" w:rsidRDefault="00EC2F54" w:rsidP="00013C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AF16C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="00013CE1" w:rsidRPr="00EC2F54">
        <w:rPr>
          <w:rFonts w:ascii="Times New Roman" w:hAnsi="Times New Roman" w:cs="Times New Roman"/>
        </w:rPr>
        <w:t>Заинского муниципального района</w:t>
      </w:r>
    </w:p>
    <w:p w:rsidR="00EC2F54" w:rsidRDefault="00EC2F54" w:rsidP="00013CE1">
      <w:pPr>
        <w:rPr>
          <w:rFonts w:ascii="Times New Roman" w:hAnsi="Times New Roman" w:cs="Times New Roman"/>
        </w:rPr>
      </w:pPr>
    </w:p>
    <w:p w:rsidR="00EC2F54" w:rsidRDefault="00EC2F54" w:rsidP="00013CE1">
      <w:pPr>
        <w:rPr>
          <w:rFonts w:ascii="Times New Roman" w:hAnsi="Times New Roman" w:cs="Times New Roman"/>
        </w:rPr>
      </w:pPr>
    </w:p>
    <w:p w:rsidR="00EC2F54" w:rsidRDefault="00EC2F54" w:rsidP="00013CE1">
      <w:pPr>
        <w:rPr>
          <w:rFonts w:ascii="Times New Roman" w:hAnsi="Times New Roman" w:cs="Times New Roman"/>
        </w:rPr>
      </w:pPr>
    </w:p>
    <w:p w:rsidR="00EC2F54" w:rsidRDefault="00EC2F54" w:rsidP="00013CE1">
      <w:pPr>
        <w:rPr>
          <w:rFonts w:ascii="Times New Roman" w:hAnsi="Times New Roman" w:cs="Times New Roman"/>
        </w:rPr>
      </w:pPr>
    </w:p>
    <w:p w:rsidR="00EC2F54" w:rsidRDefault="00EC2F54" w:rsidP="00013CE1">
      <w:pPr>
        <w:rPr>
          <w:rFonts w:ascii="Times New Roman" w:hAnsi="Times New Roman" w:cs="Times New Roman"/>
        </w:rPr>
      </w:pPr>
    </w:p>
    <w:p w:rsidR="00EC2F54" w:rsidRDefault="00EC2F54" w:rsidP="00013CE1">
      <w:pPr>
        <w:rPr>
          <w:rFonts w:ascii="Times New Roman" w:hAnsi="Times New Roman" w:cs="Times New Roman"/>
        </w:rPr>
      </w:pPr>
    </w:p>
    <w:p w:rsidR="00EC2F54" w:rsidRDefault="00EC2F54" w:rsidP="00013CE1">
      <w:pPr>
        <w:rPr>
          <w:rFonts w:ascii="Times New Roman" w:hAnsi="Times New Roman" w:cs="Times New Roman"/>
        </w:rPr>
      </w:pPr>
    </w:p>
    <w:p w:rsidR="00EC2F54" w:rsidRDefault="00EC2F54" w:rsidP="00013CE1">
      <w:pPr>
        <w:rPr>
          <w:rFonts w:ascii="Times New Roman" w:hAnsi="Times New Roman" w:cs="Times New Roman"/>
        </w:rPr>
      </w:pPr>
    </w:p>
    <w:p w:rsidR="00EC2F54" w:rsidRPr="00EC2F54" w:rsidRDefault="00EC2F54" w:rsidP="00013CE1">
      <w:pPr>
        <w:rPr>
          <w:rFonts w:ascii="Times New Roman" w:hAnsi="Times New Roman" w:cs="Times New Roman"/>
        </w:rPr>
      </w:pPr>
    </w:p>
    <w:p w:rsidR="00013CE1" w:rsidRPr="00EC2F54" w:rsidRDefault="00013CE1" w:rsidP="00013CE1">
      <w:pPr>
        <w:rPr>
          <w:rFonts w:ascii="Times New Roman" w:hAnsi="Times New Roman" w:cs="Times New Roman"/>
        </w:rPr>
      </w:pPr>
      <w:r w:rsidRPr="00EC2F54">
        <w:rPr>
          <w:rFonts w:ascii="Times New Roman" w:hAnsi="Times New Roman" w:cs="Times New Roman"/>
        </w:rPr>
        <w:t xml:space="preserve"> </w:t>
      </w:r>
    </w:p>
    <w:p w:rsidR="00013CE1" w:rsidRPr="00EC2F54" w:rsidRDefault="00013CE1" w:rsidP="00EC2F54">
      <w:pPr>
        <w:spacing w:after="0"/>
        <w:rPr>
          <w:rFonts w:ascii="Times New Roman" w:hAnsi="Times New Roman" w:cs="Times New Roman"/>
        </w:rPr>
      </w:pPr>
      <w:r w:rsidRPr="00EC2F54">
        <w:rPr>
          <w:rFonts w:ascii="Times New Roman" w:hAnsi="Times New Roman" w:cs="Times New Roman"/>
        </w:rPr>
        <w:t xml:space="preserve"> </w:t>
      </w:r>
      <w:r w:rsidR="00EC2F54">
        <w:rPr>
          <w:rFonts w:ascii="Times New Roman" w:hAnsi="Times New Roman" w:cs="Times New Roman"/>
        </w:rPr>
        <w:t xml:space="preserve">                          </w:t>
      </w:r>
      <w:r w:rsidRPr="00EC2F54">
        <w:rPr>
          <w:rFonts w:ascii="Times New Roman" w:hAnsi="Times New Roman" w:cs="Times New Roman"/>
        </w:rPr>
        <w:t xml:space="preserve"> Интеллектуальные карты в экологическом воспитании</w:t>
      </w:r>
    </w:p>
    <w:p w:rsidR="00013CE1" w:rsidRPr="00EC2F54" w:rsidRDefault="00EC2F54" w:rsidP="00013C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013CE1" w:rsidRPr="00EC2F54">
        <w:rPr>
          <w:rFonts w:ascii="Times New Roman" w:hAnsi="Times New Roman" w:cs="Times New Roman"/>
        </w:rPr>
        <w:t>детей старшего дошкольного возраста</w:t>
      </w:r>
    </w:p>
    <w:p w:rsidR="00EC2F54" w:rsidRDefault="00013CE1" w:rsidP="00013CE1">
      <w:pPr>
        <w:rPr>
          <w:rFonts w:ascii="Times New Roman" w:hAnsi="Times New Roman" w:cs="Times New Roman"/>
        </w:rPr>
      </w:pPr>
      <w:r w:rsidRPr="00EC2F54">
        <w:rPr>
          <w:rFonts w:ascii="Times New Roman" w:hAnsi="Times New Roman" w:cs="Times New Roman"/>
        </w:rPr>
        <w:t xml:space="preserve"> </w:t>
      </w:r>
    </w:p>
    <w:p w:rsidR="00EC2F54" w:rsidRDefault="00EC2F54" w:rsidP="00013CE1">
      <w:pPr>
        <w:rPr>
          <w:rFonts w:ascii="Times New Roman" w:hAnsi="Times New Roman" w:cs="Times New Roman"/>
        </w:rPr>
      </w:pPr>
    </w:p>
    <w:p w:rsidR="00EC2F54" w:rsidRDefault="00EC2F54" w:rsidP="00013CE1">
      <w:pPr>
        <w:rPr>
          <w:rFonts w:ascii="Times New Roman" w:hAnsi="Times New Roman" w:cs="Times New Roman"/>
        </w:rPr>
      </w:pPr>
    </w:p>
    <w:p w:rsidR="00EC2F54" w:rsidRDefault="00EC2F54" w:rsidP="00013CE1">
      <w:pPr>
        <w:rPr>
          <w:rFonts w:ascii="Times New Roman" w:hAnsi="Times New Roman" w:cs="Times New Roman"/>
        </w:rPr>
      </w:pPr>
    </w:p>
    <w:p w:rsidR="00EC2F54" w:rsidRDefault="00EC2F54" w:rsidP="00013CE1">
      <w:pPr>
        <w:rPr>
          <w:rFonts w:ascii="Times New Roman" w:hAnsi="Times New Roman" w:cs="Times New Roman"/>
        </w:rPr>
      </w:pPr>
    </w:p>
    <w:p w:rsidR="00EC2F54" w:rsidRDefault="00EC2F54" w:rsidP="00013CE1">
      <w:pPr>
        <w:rPr>
          <w:rFonts w:ascii="Times New Roman" w:hAnsi="Times New Roman" w:cs="Times New Roman"/>
        </w:rPr>
      </w:pPr>
    </w:p>
    <w:p w:rsidR="00EC2F54" w:rsidRDefault="00EC2F54" w:rsidP="00013CE1">
      <w:pPr>
        <w:rPr>
          <w:rFonts w:ascii="Times New Roman" w:hAnsi="Times New Roman" w:cs="Times New Roman"/>
        </w:rPr>
      </w:pPr>
    </w:p>
    <w:p w:rsidR="00EC2F54" w:rsidRDefault="00EC2F54" w:rsidP="00013CE1">
      <w:pPr>
        <w:rPr>
          <w:rFonts w:ascii="Times New Roman" w:hAnsi="Times New Roman" w:cs="Times New Roman"/>
        </w:rPr>
      </w:pPr>
    </w:p>
    <w:p w:rsidR="00EC2F54" w:rsidRDefault="00EC2F54" w:rsidP="00013CE1">
      <w:pPr>
        <w:rPr>
          <w:rFonts w:ascii="Times New Roman" w:hAnsi="Times New Roman" w:cs="Times New Roman"/>
        </w:rPr>
      </w:pPr>
    </w:p>
    <w:p w:rsidR="00013CE1" w:rsidRPr="00EC2F54" w:rsidRDefault="00EC2F54" w:rsidP="00013C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013CE1" w:rsidRPr="00EC2F54">
        <w:rPr>
          <w:rFonts w:ascii="Times New Roman" w:hAnsi="Times New Roman" w:cs="Times New Roman"/>
        </w:rPr>
        <w:t xml:space="preserve">Воспитатель Минеева Диля </w:t>
      </w:r>
      <w:r>
        <w:rPr>
          <w:rFonts w:ascii="Times New Roman" w:hAnsi="Times New Roman" w:cs="Times New Roman"/>
        </w:rPr>
        <w:t xml:space="preserve"> </w:t>
      </w:r>
      <w:r w:rsidR="00013CE1" w:rsidRPr="00EC2F54">
        <w:rPr>
          <w:rFonts w:ascii="Times New Roman" w:hAnsi="Times New Roman" w:cs="Times New Roman"/>
        </w:rPr>
        <w:t>Гильмутдиновна</w:t>
      </w:r>
    </w:p>
    <w:p w:rsidR="00013CE1" w:rsidRPr="00EC2F54" w:rsidRDefault="00013CE1" w:rsidP="00013CE1">
      <w:pPr>
        <w:rPr>
          <w:rFonts w:ascii="Times New Roman" w:hAnsi="Times New Roman" w:cs="Times New Roman"/>
        </w:rPr>
      </w:pPr>
      <w:r w:rsidRPr="00EC2F54">
        <w:rPr>
          <w:rFonts w:ascii="Times New Roman" w:hAnsi="Times New Roman" w:cs="Times New Roman"/>
        </w:rPr>
        <w:t xml:space="preserve"> </w:t>
      </w:r>
    </w:p>
    <w:p w:rsidR="00013CE1" w:rsidRDefault="00EC2F54" w:rsidP="00EC2F54">
      <w:pPr>
        <w:tabs>
          <w:tab w:val="left" w:pos="3341"/>
        </w:tabs>
        <w:rPr>
          <w:rFonts w:ascii="Times New Roman" w:hAnsi="Times New Roman" w:cs="Times New Roman"/>
        </w:rPr>
      </w:pPr>
      <w:r w:rsidRPr="00EC2F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</w:p>
    <w:p w:rsidR="00EC2F54" w:rsidRDefault="00EC2F54" w:rsidP="00EC2F54">
      <w:pPr>
        <w:tabs>
          <w:tab w:val="left" w:pos="3341"/>
        </w:tabs>
        <w:rPr>
          <w:rFonts w:ascii="Times New Roman" w:hAnsi="Times New Roman" w:cs="Times New Roman"/>
        </w:rPr>
      </w:pPr>
    </w:p>
    <w:p w:rsidR="00EC2F54" w:rsidRDefault="00EC2F54" w:rsidP="00EC2F54">
      <w:pPr>
        <w:tabs>
          <w:tab w:val="left" w:pos="3341"/>
        </w:tabs>
        <w:rPr>
          <w:rFonts w:ascii="Times New Roman" w:hAnsi="Times New Roman" w:cs="Times New Roman"/>
        </w:rPr>
      </w:pPr>
    </w:p>
    <w:p w:rsidR="00EC2F54" w:rsidRPr="00EC2F54" w:rsidRDefault="00EC2F54" w:rsidP="00EC2F54">
      <w:pPr>
        <w:tabs>
          <w:tab w:val="left" w:pos="3341"/>
        </w:tabs>
        <w:rPr>
          <w:rFonts w:ascii="Times New Roman" w:hAnsi="Times New Roman" w:cs="Times New Roman"/>
        </w:rPr>
      </w:pPr>
    </w:p>
    <w:p w:rsidR="00013CE1" w:rsidRPr="00EC2F54" w:rsidRDefault="00EC2F54" w:rsidP="00EC2F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Pr="00EC2F54">
        <w:rPr>
          <w:rFonts w:ascii="Times New Roman" w:hAnsi="Times New Roman" w:cs="Times New Roman"/>
        </w:rPr>
        <w:t>2024</w:t>
      </w:r>
      <w:r w:rsidR="00013CE1" w:rsidRPr="00EC2F54">
        <w:rPr>
          <w:rFonts w:ascii="Times New Roman" w:hAnsi="Times New Roman" w:cs="Times New Roman"/>
        </w:rPr>
        <w:t xml:space="preserve"> г. </w:t>
      </w:r>
      <w:r w:rsidRPr="00EC2F54">
        <w:rPr>
          <w:rFonts w:ascii="Times New Roman" w:hAnsi="Times New Roman" w:cs="Times New Roman"/>
        </w:rPr>
        <w:t xml:space="preserve"> </w:t>
      </w:r>
    </w:p>
    <w:p w:rsidR="007463AA" w:rsidRPr="004A73EB" w:rsidRDefault="00EC2F54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2F54">
        <w:rPr>
          <w:rFonts w:ascii="Times New Roman" w:hAnsi="Times New Roman" w:cs="Times New Roman"/>
        </w:rPr>
        <w:lastRenderedPageBreak/>
        <w:t xml:space="preserve"> </w:t>
      </w:r>
      <w:r w:rsidR="007463AA" w:rsidRPr="004A73EB">
        <w:rPr>
          <w:rFonts w:ascii="Times New Roman" w:hAnsi="Times New Roman" w:cs="Times New Roman"/>
          <w:sz w:val="24"/>
          <w:szCs w:val="24"/>
        </w:rPr>
        <w:t>Проблема экологического воспитания и образования – одна из самых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актуальных на сегодняшний день. В дошкольном возрасте закладывается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фундамент конкретных представлений и знаний о природе. Природное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окружение  предоставляет  большие  возможности  для  разнообразной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деятельности детей, для формирования экологической культуры, что влияет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на развитие их нравственных, патриотических чувств и интеллектуальных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способностей.</w:t>
      </w:r>
    </w:p>
    <w:p w:rsidR="007463AA" w:rsidRPr="004A73EB" w:rsidRDefault="004A73EB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 </w:t>
      </w:r>
      <w:r w:rsidR="007463AA" w:rsidRPr="004A73EB">
        <w:rPr>
          <w:rFonts w:ascii="Times New Roman" w:hAnsi="Times New Roman" w:cs="Times New Roman"/>
          <w:sz w:val="24"/>
          <w:szCs w:val="24"/>
        </w:rPr>
        <w:t xml:space="preserve"> В соответствии с планируемыми результатами к освоению ФОП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ДО в виде целевых ориентиров дошкольного образования ребёнок на этапе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завершения  дошкольного  образования  как  первой  ступени  общего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образования должен: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обладать начальными знаниями о природном и социальном мире, в котором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он живет;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проявлять любознательность, интересоваться субъективно новым и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неизвестным в окружающем мире, самостоятельно придумывать объяснения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явлениям природы и поступкам людей;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иметь представление о некоторых наиболее ярких представителях живой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природы России и планеты, их отличительных признаках, среде обитания,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потребностях живой природы, росте и развитии живых существ, свойствах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неживой природы, сезонных изменениях в природе, наблюдать за погодой,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живыми объектами, проявлять сформированный познавательный интерес к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природе, осознанно соблюдать правила поведения в природе, знать способы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охраны природы, демонстрировать заботливое отношение к ней.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Первым шагом в формировании у дошкольников экологических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представлений является формирование знаний и любви к природе родного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края.  Важным  показателем  экологической  воспитанности  старших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дошкольников является их участие в деятельности, имеющей экологически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ориентированный характер, в процессе которой углубляются и закрепляются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экологические представления и проявляется активное гуманное отношение к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природе.</w:t>
      </w:r>
    </w:p>
    <w:p w:rsidR="007463AA" w:rsidRPr="00EC2F54" w:rsidRDefault="007463AA" w:rsidP="00EC2F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F54">
        <w:rPr>
          <w:rFonts w:ascii="Times New Roman" w:hAnsi="Times New Roman" w:cs="Times New Roman"/>
          <w:b/>
          <w:sz w:val="24"/>
          <w:szCs w:val="24"/>
        </w:rPr>
        <w:t>Основные  задачи  экологического  воспитания  детей  старшего</w:t>
      </w:r>
    </w:p>
    <w:p w:rsidR="007463AA" w:rsidRPr="00EC2F54" w:rsidRDefault="007463AA" w:rsidP="00EC2F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F54">
        <w:rPr>
          <w:rFonts w:ascii="Times New Roman" w:hAnsi="Times New Roman" w:cs="Times New Roman"/>
          <w:b/>
          <w:sz w:val="24"/>
          <w:szCs w:val="24"/>
        </w:rPr>
        <w:t>дошкольного возраста: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формирование основ экологического мировоззрения и культуры;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расширение представлений о предметах и явлениях природы, растительном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и животном мире, правилах поведения в природе;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развитие познавательных интересов, наблюдательности, бережного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отношения к природе.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Формирование экологических понятий, представлений, знаний и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умений осуществляется в различных видах деятельности дошкольников с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использованием разнообразных пособий: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экологических моделей,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дидактических игр и упражнений,</w:t>
      </w:r>
    </w:p>
    <w:p w:rsidR="007463AA" w:rsidRPr="004A73EB" w:rsidRDefault="007463AA" w:rsidP="007463AA">
      <w:pPr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схем и алгоритмов.</w:t>
      </w:r>
    </w:p>
    <w:p w:rsidR="00EC2F54" w:rsidRDefault="00EC2F54" w:rsidP="007463AA">
      <w:pPr>
        <w:rPr>
          <w:rFonts w:ascii="Times New Roman" w:hAnsi="Times New Roman" w:cs="Times New Roman"/>
          <w:sz w:val="24"/>
          <w:szCs w:val="24"/>
        </w:rPr>
      </w:pP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lastRenderedPageBreak/>
        <w:t>Наша старшая группа «</w:t>
      </w:r>
      <w:r w:rsidR="004A73EB">
        <w:rPr>
          <w:rFonts w:ascii="Times New Roman" w:hAnsi="Times New Roman" w:cs="Times New Roman"/>
          <w:sz w:val="24"/>
          <w:szCs w:val="24"/>
        </w:rPr>
        <w:t>Фиалка</w:t>
      </w:r>
      <w:r w:rsidRPr="004A73EB">
        <w:rPr>
          <w:rFonts w:ascii="Times New Roman" w:hAnsi="Times New Roman" w:cs="Times New Roman"/>
          <w:sz w:val="24"/>
          <w:szCs w:val="24"/>
        </w:rPr>
        <w:t>» решила подружиться с природой,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понять и полюбить её, а на помощь пригласили весёлых сказочных героев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«Эколят» – друзей и защитников Природы.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Мы используем разные методы и приемы: наблюдения, опытно-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экспериментальную  деятельность,  проекты,  чтение  художественной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литературы о природе, уроки доброты, экологическое моделирование,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проведение конкурсов, выставки поделок из природного материала,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экологические акции.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Наша работа направлена на поиск эффективных методов и средств для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развития активности, креативности, инициативности, коммуникативных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навыков, любознательности воспитанников.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Мы остановили свой выбор на методе </w:t>
      </w:r>
      <w:r w:rsidR="00547F7B">
        <w:rPr>
          <w:rFonts w:ascii="Times New Roman" w:hAnsi="Times New Roman" w:cs="Times New Roman"/>
          <w:sz w:val="24"/>
          <w:szCs w:val="24"/>
        </w:rPr>
        <w:t>интеллектуальных</w:t>
      </w:r>
      <w:r w:rsidRPr="004A73EB">
        <w:rPr>
          <w:rFonts w:ascii="Times New Roman" w:hAnsi="Times New Roman" w:cs="Times New Roman"/>
          <w:sz w:val="24"/>
          <w:szCs w:val="24"/>
        </w:rPr>
        <w:t xml:space="preserve"> карт, который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позволяет изучать времена года, птиц, домашних и диких животных,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описывать разные характеристики объектов. Этот метод помогает ребенку</w:t>
      </w:r>
    </w:p>
    <w:p w:rsidR="00547F7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видеть связи между объектами и явлениями, превращать все это </w:t>
      </w:r>
      <w:r w:rsidR="004A73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4A73EB">
        <w:rPr>
          <w:rFonts w:ascii="Times New Roman" w:hAnsi="Times New Roman" w:cs="Times New Roman"/>
          <w:sz w:val="24"/>
          <w:szCs w:val="24"/>
        </w:rPr>
        <w:t>в</w:t>
      </w:r>
      <w:r w:rsidR="004A73EB">
        <w:rPr>
          <w:rFonts w:ascii="Times New Roman" w:hAnsi="Times New Roman" w:cs="Times New Roman"/>
          <w:sz w:val="24"/>
          <w:szCs w:val="24"/>
        </w:rPr>
        <w:t xml:space="preserve"> </w:t>
      </w:r>
      <w:r w:rsidRPr="004A73EB">
        <w:rPr>
          <w:rFonts w:ascii="Times New Roman" w:hAnsi="Times New Roman" w:cs="Times New Roman"/>
          <w:sz w:val="24"/>
          <w:szCs w:val="24"/>
        </w:rPr>
        <w:t>логическую систему. В современном мире с большим потоком информации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метод </w:t>
      </w:r>
      <w:r w:rsidR="00547F7B">
        <w:rPr>
          <w:rFonts w:ascii="Times New Roman" w:hAnsi="Times New Roman" w:cs="Times New Roman"/>
          <w:sz w:val="24"/>
          <w:szCs w:val="24"/>
        </w:rPr>
        <w:t xml:space="preserve"> интеллектуальных</w:t>
      </w:r>
      <w:r w:rsidRPr="004A73EB">
        <w:rPr>
          <w:rFonts w:ascii="Times New Roman" w:hAnsi="Times New Roman" w:cs="Times New Roman"/>
          <w:sz w:val="24"/>
          <w:szCs w:val="24"/>
        </w:rPr>
        <w:t xml:space="preserve"> карт в образовательной деятельности дошкольников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является универсальным способом познания окружающего мира, наиболее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оптимальным методом экологического воспитания детей. В условиях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реализации ФГОС ДО использование ментальных карт в экологическом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воспитании дошкольников позволяет осуществлять интеграцию областей: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коммуникация, познание и социализация.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В результате систематического использования метода </w:t>
      </w:r>
      <w:r w:rsidR="00547F7B">
        <w:rPr>
          <w:rFonts w:ascii="Times New Roman" w:hAnsi="Times New Roman" w:cs="Times New Roman"/>
          <w:sz w:val="24"/>
          <w:szCs w:val="24"/>
        </w:rPr>
        <w:t xml:space="preserve"> интеллектуальной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карты  по  экологическому  воспитанию  дошкольников  отмечено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формирование у детей аналитических предпосылок, ведь они не только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воспринимают информацию, но и устанавливают причинно-следственные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связи. Приобретенные знания детей при использовании </w:t>
      </w:r>
      <w:r w:rsidR="00547F7B">
        <w:rPr>
          <w:rFonts w:ascii="Times New Roman" w:hAnsi="Times New Roman" w:cs="Times New Roman"/>
          <w:sz w:val="24"/>
          <w:szCs w:val="24"/>
        </w:rPr>
        <w:t xml:space="preserve"> интеллектуальных</w:t>
      </w:r>
      <w:r w:rsidRPr="004A73EB">
        <w:rPr>
          <w:rFonts w:ascii="Times New Roman" w:hAnsi="Times New Roman" w:cs="Times New Roman"/>
          <w:sz w:val="24"/>
          <w:szCs w:val="24"/>
        </w:rPr>
        <w:t xml:space="preserve"> карт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сохраняются в памяти значительно дольше, а доля усвоенного материала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становится значительно выше. Процесс построения ментальных карт делает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обучение творческим и увлекательным.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В общении с детьми мы называем их «умными картами», что более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понятно для дошкольников.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Метод </w:t>
      </w:r>
      <w:r w:rsidR="00547F7B">
        <w:rPr>
          <w:rFonts w:ascii="Times New Roman" w:hAnsi="Times New Roman" w:cs="Times New Roman"/>
          <w:sz w:val="24"/>
          <w:szCs w:val="24"/>
        </w:rPr>
        <w:t xml:space="preserve"> интеллектуальных</w:t>
      </w:r>
      <w:r w:rsidRPr="004A73EB">
        <w:rPr>
          <w:rFonts w:ascii="Times New Roman" w:hAnsi="Times New Roman" w:cs="Times New Roman"/>
          <w:sz w:val="24"/>
          <w:szCs w:val="24"/>
        </w:rPr>
        <w:t xml:space="preserve"> карт позволяет интегрировать образовательные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области наиболее полно и решать задачи экологического воспитания: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развивать познавательный интерес к изучению экологии;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расширять пассивный словарь в области экологических знаний;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выявлять и компенсировать проблемы, которые создают трудности в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формировании экологической культуры ребёнка;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развивать интересы детей, любознательность и познавательную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мотивацию;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формировать первичные представления об объектах окружающего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мира;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развивать социальный и эмоциональный интеллект, эмоциональную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отзывчивость, сопереживание, формировать готовность к совместной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деятельности со сверстниками.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Используем </w:t>
      </w:r>
      <w:r w:rsidR="00547F7B">
        <w:rPr>
          <w:rFonts w:ascii="Times New Roman" w:hAnsi="Times New Roman" w:cs="Times New Roman"/>
          <w:sz w:val="24"/>
          <w:szCs w:val="24"/>
        </w:rPr>
        <w:t xml:space="preserve"> интеллектуальные </w:t>
      </w:r>
      <w:r w:rsidRPr="004A73EB">
        <w:rPr>
          <w:rFonts w:ascii="Times New Roman" w:hAnsi="Times New Roman" w:cs="Times New Roman"/>
          <w:sz w:val="24"/>
          <w:szCs w:val="24"/>
        </w:rPr>
        <w:t>карты в нескольких направлениях: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lastRenderedPageBreak/>
        <w:t>- для сбора материала о природном явлении или объекте;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изучения нового материала;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закрепления материала,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обобщения материала;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планирования деятельности.</w:t>
      </w:r>
    </w:p>
    <w:p w:rsidR="007463AA" w:rsidRPr="00EC2F54" w:rsidRDefault="007463AA" w:rsidP="00EC2F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 </w:t>
      </w:r>
      <w:r w:rsidRPr="00EC2F54">
        <w:rPr>
          <w:rFonts w:ascii="Times New Roman" w:hAnsi="Times New Roman" w:cs="Times New Roman"/>
          <w:b/>
          <w:sz w:val="24"/>
          <w:szCs w:val="24"/>
        </w:rPr>
        <w:t xml:space="preserve">2. Преимущества метода </w:t>
      </w:r>
      <w:r w:rsidR="00547F7B" w:rsidRPr="00EC2F54">
        <w:rPr>
          <w:rFonts w:ascii="Times New Roman" w:hAnsi="Times New Roman" w:cs="Times New Roman"/>
          <w:b/>
          <w:sz w:val="24"/>
          <w:szCs w:val="24"/>
        </w:rPr>
        <w:t xml:space="preserve"> интеллектуальных </w:t>
      </w:r>
      <w:r w:rsidRPr="00EC2F54">
        <w:rPr>
          <w:rFonts w:ascii="Times New Roman" w:hAnsi="Times New Roman" w:cs="Times New Roman"/>
          <w:b/>
          <w:sz w:val="24"/>
          <w:szCs w:val="24"/>
        </w:rPr>
        <w:t xml:space="preserve"> карт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Преимущества  </w:t>
      </w:r>
      <w:r w:rsidR="00547F7B">
        <w:rPr>
          <w:rFonts w:ascii="Times New Roman" w:hAnsi="Times New Roman" w:cs="Times New Roman"/>
          <w:sz w:val="24"/>
          <w:szCs w:val="24"/>
        </w:rPr>
        <w:t xml:space="preserve"> интеллектуальных </w:t>
      </w:r>
      <w:r w:rsidRPr="004A73EB">
        <w:rPr>
          <w:rFonts w:ascii="Times New Roman" w:hAnsi="Times New Roman" w:cs="Times New Roman"/>
          <w:sz w:val="24"/>
          <w:szCs w:val="24"/>
        </w:rPr>
        <w:t xml:space="preserve"> карт  в  экологическом  воспитании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дошкольников заключаются в том, что они: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1. Помогают выделять главное.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2. Развивают память, мышление, воображение.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3. Позволяют получать знания, обобщать, проверять полученную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информацию.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4.  Способствуют  обучению,  развитию  мышления,  повышению</w:t>
      </w:r>
    </w:p>
    <w:p w:rsidR="007463AA" w:rsidRPr="004A73EB" w:rsidRDefault="00547F7B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63AA" w:rsidRPr="004A73EB">
        <w:rPr>
          <w:rFonts w:ascii="Times New Roman" w:hAnsi="Times New Roman" w:cs="Times New Roman"/>
          <w:sz w:val="24"/>
          <w:szCs w:val="24"/>
        </w:rPr>
        <w:t>концентрации внимания, запоминания, мотивации.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5. Их легко составить.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6.  Можно  запомнить  быстро  и  качественно  большой  объем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информации.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7. В готовой карте видны: взаимосвязь, структура, логика.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8. Может быть составлена индивидуально или коллективно. Для ее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реализации необходимы лишь лист бумаги, фантазия и карандаши.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Отличительным свойством методики является то, что информация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сохраняется как в виде целостного визуального образа, так и в словесной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форме с помощью ключевых слов. При построении </w:t>
      </w:r>
      <w:r w:rsidR="00547F7B">
        <w:rPr>
          <w:rFonts w:ascii="Times New Roman" w:hAnsi="Times New Roman" w:cs="Times New Roman"/>
          <w:sz w:val="24"/>
          <w:szCs w:val="24"/>
        </w:rPr>
        <w:t xml:space="preserve"> интеллектуальных </w:t>
      </w:r>
      <w:r w:rsidRPr="004A73EB">
        <w:rPr>
          <w:rFonts w:ascii="Times New Roman" w:hAnsi="Times New Roman" w:cs="Times New Roman"/>
          <w:sz w:val="24"/>
          <w:szCs w:val="24"/>
        </w:rPr>
        <w:t xml:space="preserve"> карт идеи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становятся более чёткими и понятными, хорошо усваиваются связи между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ними. Метод позволяет охватить материал «единым взором», воспринять как</w:t>
      </w:r>
    </w:p>
    <w:p w:rsidR="007463AA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единое целое. Карты легко поддаются расширению и модернизации, реализуя</w:t>
      </w:r>
    </w:p>
    <w:p w:rsidR="00726DD3" w:rsidRPr="004A73EB" w:rsidRDefault="007463AA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принцип движения от общего к деталям.</w:t>
      </w:r>
    </w:p>
    <w:p w:rsidR="00DA4E86" w:rsidRPr="004A73EB" w:rsidRDefault="00DA4E86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Метод </w:t>
      </w:r>
      <w:r w:rsidR="00547F7B">
        <w:rPr>
          <w:rFonts w:ascii="Times New Roman" w:hAnsi="Times New Roman" w:cs="Times New Roman"/>
          <w:sz w:val="24"/>
          <w:szCs w:val="24"/>
        </w:rPr>
        <w:t xml:space="preserve"> интеллектуальных</w:t>
      </w:r>
      <w:r w:rsidRPr="004A73EB">
        <w:rPr>
          <w:rFonts w:ascii="Times New Roman" w:hAnsi="Times New Roman" w:cs="Times New Roman"/>
          <w:sz w:val="24"/>
          <w:szCs w:val="24"/>
        </w:rPr>
        <w:t xml:space="preserve"> карт разработан английскими психологами Тони и</w:t>
      </w:r>
    </w:p>
    <w:p w:rsidR="00DA4E86" w:rsidRPr="004A73EB" w:rsidRDefault="00DA4E86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Барри Бьюзен. Относительно недавно он пришел в российскую педагогику и</w:t>
      </w:r>
    </w:p>
    <w:p w:rsidR="00DA4E86" w:rsidRPr="004A73EB" w:rsidRDefault="00DA4E86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совсем  недавно  в  дошкольное  образование,  благодаря  Валентине</w:t>
      </w:r>
    </w:p>
    <w:p w:rsidR="00DA4E86" w:rsidRPr="004A73EB" w:rsidRDefault="00DA4E86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Михайловне Акименко. Основная идея метода заключается в том, что мы</w:t>
      </w:r>
    </w:p>
    <w:p w:rsidR="00DA4E86" w:rsidRPr="004A73EB" w:rsidRDefault="00DA4E86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мыслим не прямолинейно. Известно, что у человека два полушария</w:t>
      </w:r>
    </w:p>
    <w:p w:rsidR="00DA4E86" w:rsidRPr="004A73EB" w:rsidRDefault="00DA4E86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головного мозга. Левое полушарие отвечает за логику, слова, числа, анализ,</w:t>
      </w:r>
    </w:p>
    <w:p w:rsidR="00DA4E86" w:rsidRPr="004A73EB" w:rsidRDefault="00DA4E86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последовательность работы головного мозга, правое полушарие – за</w:t>
      </w:r>
    </w:p>
    <w:p w:rsidR="00DA4E86" w:rsidRPr="004A73EB" w:rsidRDefault="00DA4E86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восприятие цвета, ритма, воображения, образа, размера. В дошкольном</w:t>
      </w:r>
    </w:p>
    <w:p w:rsidR="00DA4E86" w:rsidRPr="004A73EB" w:rsidRDefault="00DA4E86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образовании в первую очередь развиваются способности, связанные с левым</w:t>
      </w:r>
    </w:p>
    <w:p w:rsidR="00DA4E86" w:rsidRPr="004A73EB" w:rsidRDefault="00DA4E86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полушарием. От детей требуется запоминание и упорядочивание массы</w:t>
      </w:r>
    </w:p>
    <w:p w:rsidR="00DA4E86" w:rsidRPr="004A73EB" w:rsidRDefault="00DA4E86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 фактов. А дети – правополушарные, поэтому у них возникают сложности при</w:t>
      </w:r>
    </w:p>
    <w:p w:rsidR="00DA4E86" w:rsidRPr="004A73EB" w:rsidRDefault="00DA4E86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обучении.</w:t>
      </w:r>
    </w:p>
    <w:p w:rsidR="00DA4E86" w:rsidRPr="004A73EB" w:rsidRDefault="00547F7B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Интеллектуальная </w:t>
      </w:r>
      <w:r w:rsidR="00DA4E86" w:rsidRPr="004A73EB">
        <w:rPr>
          <w:rFonts w:ascii="Times New Roman" w:hAnsi="Times New Roman" w:cs="Times New Roman"/>
          <w:sz w:val="24"/>
          <w:szCs w:val="24"/>
        </w:rPr>
        <w:t xml:space="preserve"> карта – это способ систематизации знаний с помощью</w:t>
      </w:r>
    </w:p>
    <w:p w:rsidR="00DA4E86" w:rsidRPr="004A73EB" w:rsidRDefault="00DA4E86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схем, рисунков; это технология изложения информации в особом</w:t>
      </w:r>
    </w:p>
    <w:p w:rsidR="00DA4E86" w:rsidRPr="004A73EB" w:rsidRDefault="00DA4E86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графическом виде. </w:t>
      </w:r>
      <w:r w:rsidR="00547F7B">
        <w:rPr>
          <w:rFonts w:ascii="Times New Roman" w:hAnsi="Times New Roman" w:cs="Times New Roman"/>
          <w:sz w:val="24"/>
          <w:szCs w:val="24"/>
        </w:rPr>
        <w:t xml:space="preserve"> Интеллектуальные</w:t>
      </w:r>
      <w:r w:rsidRPr="004A73EB">
        <w:rPr>
          <w:rFonts w:ascii="Times New Roman" w:hAnsi="Times New Roman" w:cs="Times New Roman"/>
          <w:sz w:val="24"/>
          <w:szCs w:val="24"/>
        </w:rPr>
        <w:t xml:space="preserve"> карты воспринимаются лучше, чем списки,</w:t>
      </w:r>
    </w:p>
    <w:p w:rsidR="00DA4E86" w:rsidRPr="004A73EB" w:rsidRDefault="00DA4E86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графики, таблицы и тексты, в силу того, что лучше соответствуют структуре</w:t>
      </w:r>
    </w:p>
    <w:p w:rsidR="00DA4E86" w:rsidRPr="004A73EB" w:rsidRDefault="00DA4E86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человеческого мышления.</w:t>
      </w:r>
    </w:p>
    <w:p w:rsidR="00DA4E86" w:rsidRPr="004A73EB" w:rsidRDefault="00DA4E86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Карта по теме «Зима» как первая работа получилась небольшой по</w:t>
      </w:r>
    </w:p>
    <w:p w:rsidR="00DA4E86" w:rsidRPr="004A73EB" w:rsidRDefault="00DA4E86" w:rsidP="00EC2F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содержанию. Ребята сами проводили веточки, рисовали необходимые</w:t>
      </w:r>
      <w:r w:rsidR="00AF16CB">
        <w:rPr>
          <w:rFonts w:ascii="Times New Roman" w:hAnsi="Times New Roman" w:cs="Times New Roman"/>
          <w:sz w:val="24"/>
          <w:szCs w:val="24"/>
        </w:rPr>
        <w:t xml:space="preserve"> </w:t>
      </w:r>
      <w:r w:rsidRPr="004A73EB">
        <w:rPr>
          <w:rFonts w:ascii="Times New Roman" w:hAnsi="Times New Roman" w:cs="Times New Roman"/>
          <w:sz w:val="24"/>
          <w:szCs w:val="24"/>
        </w:rPr>
        <w:t>картинки.</w:t>
      </w:r>
    </w:p>
    <w:p w:rsidR="00DA4E86" w:rsidRDefault="00EC2F54" w:rsidP="00EC2F54">
      <w:pPr>
        <w:tabs>
          <w:tab w:val="left" w:pos="125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547F7B">
        <w:rPr>
          <w:rFonts w:ascii="Times New Roman" w:hAnsi="Times New Roman" w:cs="Times New Roman"/>
          <w:sz w:val="24"/>
          <w:szCs w:val="24"/>
        </w:rPr>
        <w:t xml:space="preserve">Интеллектуальная </w:t>
      </w:r>
      <w:r w:rsidR="00DA4E86" w:rsidRPr="004A73EB">
        <w:rPr>
          <w:rFonts w:ascii="Times New Roman" w:hAnsi="Times New Roman" w:cs="Times New Roman"/>
          <w:sz w:val="24"/>
          <w:szCs w:val="24"/>
        </w:rPr>
        <w:t>карта «Зима»</w:t>
      </w:r>
    </w:p>
    <w:p w:rsidR="00547F7B" w:rsidRDefault="00EC2F54" w:rsidP="00DA4E8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19401" cy="1663833"/>
            <wp:effectExtent l="19050" t="0" r="944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248" cy="1665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F7B" w:rsidRPr="004A73EB" w:rsidRDefault="00547F7B" w:rsidP="00DA4E8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A4E86" w:rsidRPr="00547F7B" w:rsidRDefault="00DA4E86" w:rsidP="00AF16C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47F7B">
        <w:rPr>
          <w:rFonts w:ascii="Times New Roman" w:hAnsi="Times New Roman" w:cs="Times New Roman"/>
          <w:b/>
          <w:sz w:val="24"/>
          <w:szCs w:val="24"/>
        </w:rPr>
        <w:t xml:space="preserve">3. Алгоритм построения </w:t>
      </w:r>
      <w:r w:rsidR="00547F7B" w:rsidRPr="00547F7B">
        <w:rPr>
          <w:rFonts w:ascii="Times New Roman" w:hAnsi="Times New Roman" w:cs="Times New Roman"/>
          <w:b/>
          <w:sz w:val="24"/>
          <w:szCs w:val="24"/>
        </w:rPr>
        <w:t xml:space="preserve"> интеллектуальных</w:t>
      </w:r>
      <w:r w:rsidRPr="00547F7B">
        <w:rPr>
          <w:rFonts w:ascii="Times New Roman" w:hAnsi="Times New Roman" w:cs="Times New Roman"/>
          <w:b/>
          <w:sz w:val="24"/>
          <w:szCs w:val="24"/>
        </w:rPr>
        <w:t xml:space="preserve"> карты с детьми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Знакомство ребенка с </w:t>
      </w:r>
      <w:r w:rsidR="00547F7B">
        <w:rPr>
          <w:rFonts w:ascii="Times New Roman" w:hAnsi="Times New Roman" w:cs="Times New Roman"/>
          <w:sz w:val="24"/>
          <w:szCs w:val="24"/>
        </w:rPr>
        <w:t xml:space="preserve"> интеллектуальными </w:t>
      </w:r>
      <w:r w:rsidRPr="004A73EB">
        <w:rPr>
          <w:rFonts w:ascii="Times New Roman" w:hAnsi="Times New Roman" w:cs="Times New Roman"/>
          <w:sz w:val="24"/>
          <w:szCs w:val="24"/>
        </w:rPr>
        <w:t>картами следует начинать, выбирая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для начала самые простые понятия, знакомые ребенку, и организовывать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элементы в основные категории.</w:t>
      </w:r>
    </w:p>
    <w:p w:rsidR="00DA4E86" w:rsidRPr="001C7D7E" w:rsidRDefault="00DA4E86" w:rsidP="00AF16C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C7D7E">
        <w:rPr>
          <w:rFonts w:ascii="Times New Roman" w:hAnsi="Times New Roman" w:cs="Times New Roman"/>
          <w:b/>
          <w:sz w:val="24"/>
          <w:szCs w:val="24"/>
        </w:rPr>
        <w:t xml:space="preserve">Алгоритм составления </w:t>
      </w:r>
      <w:r w:rsidR="00547F7B" w:rsidRPr="001C7D7E">
        <w:rPr>
          <w:rFonts w:ascii="Times New Roman" w:hAnsi="Times New Roman" w:cs="Times New Roman"/>
          <w:b/>
          <w:sz w:val="24"/>
          <w:szCs w:val="24"/>
        </w:rPr>
        <w:t xml:space="preserve"> интеллектуальных</w:t>
      </w:r>
      <w:r w:rsidRPr="001C7D7E">
        <w:rPr>
          <w:rFonts w:ascii="Times New Roman" w:hAnsi="Times New Roman" w:cs="Times New Roman"/>
          <w:b/>
          <w:sz w:val="24"/>
          <w:szCs w:val="24"/>
        </w:rPr>
        <w:t xml:space="preserve"> карт довольно прост.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C7D7E">
        <w:rPr>
          <w:rFonts w:ascii="Times New Roman" w:hAnsi="Times New Roman" w:cs="Times New Roman"/>
          <w:b/>
          <w:sz w:val="24"/>
          <w:szCs w:val="24"/>
        </w:rPr>
        <w:t>Шаг 1.</w:t>
      </w:r>
      <w:r w:rsidRPr="004A73EB">
        <w:rPr>
          <w:rFonts w:ascii="Times New Roman" w:hAnsi="Times New Roman" w:cs="Times New Roman"/>
          <w:sz w:val="24"/>
          <w:szCs w:val="24"/>
        </w:rPr>
        <w:t xml:space="preserve"> Постановка цели – рождение идеи, темы для изучения.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Цель этого шага – записать все ассоциативно появившиеся идеи,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связанные с создаваемым продуктом. Для стимулирования детских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размышлений мы используем «метод трёх вопросов» Свирской Л.В. («что мы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знаем о…?», «что мы хотим знать о...?», «что нужно сделать, чтобы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узнать…?»). При постановке правильных вопросов постановка цели хорошо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понятна детям и легко ими усваивается.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Одно из ключевых понятий в создании </w:t>
      </w:r>
      <w:r w:rsidR="001C7D7E">
        <w:rPr>
          <w:rFonts w:ascii="Times New Roman" w:hAnsi="Times New Roman" w:cs="Times New Roman"/>
          <w:sz w:val="24"/>
          <w:szCs w:val="24"/>
        </w:rPr>
        <w:t xml:space="preserve"> интеллектуальной </w:t>
      </w:r>
      <w:r w:rsidRPr="004A73EB">
        <w:rPr>
          <w:rFonts w:ascii="Times New Roman" w:hAnsi="Times New Roman" w:cs="Times New Roman"/>
          <w:sz w:val="24"/>
          <w:szCs w:val="24"/>
        </w:rPr>
        <w:t xml:space="preserve"> карты –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центральный образ (предмет, явление, тема), без чего невозможно создание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ключевых ассоциаций, из которых и будет построена вся ментальная карта.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Центральный образ должен быть самым ярким объектом, потому что он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будет являться центром внимания детей, основной целью создания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ментальной карты.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C7D7E">
        <w:rPr>
          <w:rFonts w:ascii="Times New Roman" w:hAnsi="Times New Roman" w:cs="Times New Roman"/>
          <w:b/>
          <w:sz w:val="24"/>
          <w:szCs w:val="24"/>
        </w:rPr>
        <w:t>Шаг 2.</w:t>
      </w:r>
      <w:r w:rsidRPr="004A73EB">
        <w:rPr>
          <w:rFonts w:ascii="Times New Roman" w:hAnsi="Times New Roman" w:cs="Times New Roman"/>
          <w:sz w:val="24"/>
          <w:szCs w:val="24"/>
        </w:rPr>
        <w:t xml:space="preserve"> Последовательность составления </w:t>
      </w:r>
      <w:r w:rsidR="001C7D7E">
        <w:rPr>
          <w:rFonts w:ascii="Times New Roman" w:hAnsi="Times New Roman" w:cs="Times New Roman"/>
          <w:sz w:val="24"/>
          <w:szCs w:val="24"/>
        </w:rPr>
        <w:t xml:space="preserve"> интеллектуальной </w:t>
      </w:r>
      <w:r w:rsidRPr="004A73EB">
        <w:rPr>
          <w:rFonts w:ascii="Times New Roman" w:hAnsi="Times New Roman" w:cs="Times New Roman"/>
          <w:sz w:val="24"/>
          <w:szCs w:val="24"/>
        </w:rPr>
        <w:t xml:space="preserve"> карты.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1. В центре листа, расположенного по горизонтали рисуется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центральный образ – основное понятие (тема, ключевой образ).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2. Начиная с правого верхнего угла по часовой стрелке от ядра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рисуются ветки первого уровня – разделы, на которых пишутся слова,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раскрывающие центральную идею. Записываются только ключевые слова, а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не предложения.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Слова помещаются именно на ветках, а не в кругах, прямоугольниках.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Слова пишутся печатными буквами разного цвета ясно и чётко. На каждой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линии пишется только одно ключевое слово. Все сложные понятия следует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сводить к простым. Размер букв и толщину линий изменять в зависимости от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степени важности ключевого слова. Даже если дети ещё не умеют читать,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необходимо использовать ключевые отдельные слова. Их должно быть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немного, чтобы они не складывались в законченное предложение.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3. От веток первого уровня отходят ветки второго уровня, своего рода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подробные уточнения. Связи главной ветки надо показывать с помощью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lastRenderedPageBreak/>
        <w:t>линии, утолщая ее у основания и постепенно сужая у подчиненного объекта,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предмета, если эти обозначения из соседних веток связаны друг с другом, их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можно соединить стрелками. Различные уровни или ветки выделяются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цветом. Использовать необходимо разные цвета для основных ветвей. Не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оставлять пустого места, но и не создавать ветви слишком плотно. Ветки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должны быть живыми, гибкими. Необходимо использовать разные цвета для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основных ветвей (можно использовать карандаши, фломастеры, ручки). В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процессе моделирования добавляются символы и иллюстрации. Наглядность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представляется  в  виде  предметов,  объектов,  рисунков.  С  детьми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целесообразно использовать 3-5 ветвей от центрального образа и не более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чем 5-7 ответвлений от каждого объекта.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C7D7E">
        <w:rPr>
          <w:rFonts w:ascii="Times New Roman" w:hAnsi="Times New Roman" w:cs="Times New Roman"/>
          <w:b/>
          <w:sz w:val="24"/>
          <w:szCs w:val="24"/>
        </w:rPr>
        <w:t xml:space="preserve">Шаг 3. </w:t>
      </w:r>
      <w:r w:rsidRPr="004A73EB">
        <w:rPr>
          <w:rFonts w:ascii="Times New Roman" w:hAnsi="Times New Roman" w:cs="Times New Roman"/>
          <w:sz w:val="24"/>
          <w:szCs w:val="24"/>
        </w:rPr>
        <w:t xml:space="preserve">Главное правило «чтения» </w:t>
      </w:r>
      <w:r w:rsidR="00AF16CB">
        <w:rPr>
          <w:rFonts w:ascii="Times New Roman" w:hAnsi="Times New Roman" w:cs="Times New Roman"/>
          <w:sz w:val="24"/>
          <w:szCs w:val="24"/>
        </w:rPr>
        <w:t>интеллектуальных</w:t>
      </w:r>
      <w:r w:rsidRPr="004A73EB">
        <w:rPr>
          <w:rFonts w:ascii="Times New Roman" w:hAnsi="Times New Roman" w:cs="Times New Roman"/>
          <w:sz w:val="24"/>
          <w:szCs w:val="24"/>
        </w:rPr>
        <w:t xml:space="preserve"> карт – информацию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необходимо считывать по кругу, начиная с центра карты и продолжая с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правого верхнего угла и далее по часовой стрелке.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Это правило принято для чтения всех </w:t>
      </w:r>
      <w:r w:rsidR="001C7D7E">
        <w:rPr>
          <w:rFonts w:ascii="Times New Roman" w:hAnsi="Times New Roman" w:cs="Times New Roman"/>
          <w:sz w:val="24"/>
          <w:szCs w:val="24"/>
        </w:rPr>
        <w:t xml:space="preserve"> интеллектуальных</w:t>
      </w:r>
      <w:r w:rsidRPr="004A73EB">
        <w:rPr>
          <w:rFonts w:ascii="Times New Roman" w:hAnsi="Times New Roman" w:cs="Times New Roman"/>
          <w:sz w:val="24"/>
          <w:szCs w:val="24"/>
        </w:rPr>
        <w:t xml:space="preserve"> карт. Поэтому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первая – главная ветвь от центра с самыми важными задачами должна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находиться в правом верхнем углу. Если есть необходимость задать другую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последовательность, то ветви для очерёдности чтения можно обозначить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цифрами. Информация, поданная с помощью рисунков и ключевых слов,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связанных наглядно друг с другом, заставляет мозг работать максимально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быстро. Слова следует писать крупными печатными буквами, которые дети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могут прочитать. Лучше всего располагать лист горизонтально. Когда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основные ветви будут заполнены, лист можно прикрепить к стене.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1C7D7E">
        <w:rPr>
          <w:rFonts w:ascii="Times New Roman" w:hAnsi="Times New Roman" w:cs="Times New Roman"/>
          <w:b/>
          <w:sz w:val="24"/>
          <w:szCs w:val="24"/>
        </w:rPr>
        <w:t>Шаг 4</w:t>
      </w:r>
      <w:r w:rsidRPr="004A73EB">
        <w:rPr>
          <w:rFonts w:ascii="Times New Roman" w:hAnsi="Times New Roman" w:cs="Times New Roman"/>
          <w:sz w:val="24"/>
          <w:szCs w:val="24"/>
        </w:rPr>
        <w:t xml:space="preserve">. Оформление </w:t>
      </w:r>
      <w:r w:rsidR="00AF16CB">
        <w:rPr>
          <w:rFonts w:ascii="Times New Roman" w:hAnsi="Times New Roman" w:cs="Times New Roman"/>
          <w:sz w:val="24"/>
          <w:szCs w:val="24"/>
        </w:rPr>
        <w:t xml:space="preserve"> интеллектуальной  </w:t>
      </w:r>
      <w:r w:rsidRPr="004A73EB">
        <w:rPr>
          <w:rFonts w:ascii="Times New Roman" w:hAnsi="Times New Roman" w:cs="Times New Roman"/>
          <w:sz w:val="24"/>
          <w:szCs w:val="24"/>
        </w:rPr>
        <w:t>карты.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При оформлении </w:t>
      </w:r>
      <w:r w:rsidR="00AF16CB">
        <w:rPr>
          <w:rFonts w:ascii="Times New Roman" w:hAnsi="Times New Roman" w:cs="Times New Roman"/>
          <w:sz w:val="24"/>
          <w:szCs w:val="24"/>
        </w:rPr>
        <w:t xml:space="preserve"> интеллектуальной</w:t>
      </w:r>
      <w:r w:rsidRPr="004A73EB">
        <w:rPr>
          <w:rFonts w:ascii="Times New Roman" w:hAnsi="Times New Roman" w:cs="Times New Roman"/>
          <w:sz w:val="24"/>
          <w:szCs w:val="24"/>
        </w:rPr>
        <w:t xml:space="preserve"> карты с детьми есть два варианта: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картинки, аппликация, рисунок. И не важно, что дети не умеют хорошо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рисовать. Пусть рисуют! Их рисунки зачастую им понятнее, чем наши.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Зрительный образ запоминается на долгое время, воспринимается с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максимальной быстротой, формирует огромное количество ассоциаций. Мозг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человека устроен так, что у нас практически мгновенно возникает зрительная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ассоциация на любое слово, которое можно воплотить в рисунок. Поэтому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очень важно, чтобы ребёнок и нарисовал свою первую ассоциацию. Большую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роль на этом этапе создания </w:t>
      </w:r>
      <w:r w:rsidR="001C7D7E">
        <w:rPr>
          <w:rFonts w:ascii="Times New Roman" w:hAnsi="Times New Roman" w:cs="Times New Roman"/>
          <w:sz w:val="24"/>
          <w:szCs w:val="24"/>
        </w:rPr>
        <w:t xml:space="preserve"> интеллектуальной </w:t>
      </w:r>
      <w:r w:rsidRPr="004A73EB">
        <w:rPr>
          <w:rFonts w:ascii="Times New Roman" w:hAnsi="Times New Roman" w:cs="Times New Roman"/>
          <w:sz w:val="24"/>
          <w:szCs w:val="24"/>
        </w:rPr>
        <w:t>карты играет цветовое восприятие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ребёнка дошкольного возраста, которое совсем не такое, как у взрослых. В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выбираемых ими цветах всегда больше смысла, чем нам может показаться.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Сначала ребенок воспринимает только теплые цвета – красный, оранжевый,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желтый; с развитием психических реакций к ним добавляется зеленый,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голубой, синий, фиолетовый, и постепенно ребенку становится доступно все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многообразие цветовых тонов спектра.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В процессе работы дети неоднократно возвращаются к карте и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дополняют её новыми идеями. Для детей, которые принимали участие в её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изготовлении, это будет повторение и закрепление информации, а для других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детей – это будет новое знание.</w:t>
      </w:r>
    </w:p>
    <w:p w:rsidR="00DA4E86" w:rsidRPr="001C7D7E" w:rsidRDefault="00DA4E86" w:rsidP="00AF16C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4. </w:t>
      </w:r>
      <w:r w:rsidRPr="001C7D7E">
        <w:rPr>
          <w:rFonts w:ascii="Times New Roman" w:hAnsi="Times New Roman" w:cs="Times New Roman"/>
          <w:b/>
          <w:sz w:val="24"/>
          <w:szCs w:val="24"/>
        </w:rPr>
        <w:t xml:space="preserve">Свойства </w:t>
      </w:r>
      <w:r w:rsidR="001C7D7E" w:rsidRPr="001C7D7E">
        <w:rPr>
          <w:rFonts w:ascii="Times New Roman" w:hAnsi="Times New Roman" w:cs="Times New Roman"/>
          <w:b/>
          <w:sz w:val="24"/>
          <w:szCs w:val="24"/>
        </w:rPr>
        <w:t>интеллектуальных</w:t>
      </w:r>
      <w:r w:rsidRPr="001C7D7E">
        <w:rPr>
          <w:rFonts w:ascii="Times New Roman" w:hAnsi="Times New Roman" w:cs="Times New Roman"/>
          <w:b/>
          <w:sz w:val="24"/>
          <w:szCs w:val="24"/>
        </w:rPr>
        <w:t xml:space="preserve"> карт по экологическому воспитанию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Свойства ментальных карт: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наглядность (проблему с ее многочисленными сторонами можно</w:t>
      </w:r>
      <w:r w:rsidR="00AF16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lastRenderedPageBreak/>
        <w:t>окинуть одним взглядом);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привлекательность (хорошая карта имеет свою эстетику, ее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рассматривать не только интересно, но и приятно);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запоминаемость (благодаря работе обоих полушарий мозга,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использованию образов и цвета карта легко запоминается);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своевременность (карта помогает выявить недостаток информации и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понять, какой информации не хватает);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творчество (карта стимулирует креативность, помогает найти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нестандартные пути решения задачи);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- возможность пересмотра (пересмотр карт через некоторое время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помогает усвоить картину в целом, запомнить ее, а также увидеть новые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идеи).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Постановка проблемной задачи и процесс решения ее происходит в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совместной деятельности. </w:t>
      </w:r>
      <w:r w:rsidR="001C7D7E">
        <w:rPr>
          <w:rFonts w:ascii="Times New Roman" w:hAnsi="Times New Roman" w:cs="Times New Roman"/>
          <w:sz w:val="24"/>
          <w:szCs w:val="24"/>
        </w:rPr>
        <w:t xml:space="preserve"> Интеллектуальная </w:t>
      </w:r>
      <w:r w:rsidRPr="004A73EB">
        <w:rPr>
          <w:rFonts w:ascii="Times New Roman" w:hAnsi="Times New Roman" w:cs="Times New Roman"/>
          <w:sz w:val="24"/>
          <w:szCs w:val="24"/>
        </w:rPr>
        <w:t xml:space="preserve"> карта для детей – это мотивация к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деятельности. Для создания </w:t>
      </w:r>
      <w:r w:rsidR="001C7D7E">
        <w:rPr>
          <w:rFonts w:ascii="Times New Roman" w:hAnsi="Times New Roman" w:cs="Times New Roman"/>
          <w:sz w:val="24"/>
          <w:szCs w:val="24"/>
        </w:rPr>
        <w:t xml:space="preserve"> интеллектуальной </w:t>
      </w:r>
      <w:r w:rsidRPr="004A73EB">
        <w:rPr>
          <w:rFonts w:ascii="Times New Roman" w:hAnsi="Times New Roman" w:cs="Times New Roman"/>
          <w:sz w:val="24"/>
          <w:szCs w:val="24"/>
        </w:rPr>
        <w:t>карты дошкольникам приходится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обращаться к разным источникам информации, проявлять активность,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инициативность, творчество, умение договариваться и работать в команде,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объединённой одной целью.</w:t>
      </w:r>
    </w:p>
    <w:p w:rsidR="00DA4E86" w:rsidRPr="00AF16CB" w:rsidRDefault="00DA4E86" w:rsidP="00AF16C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5. </w:t>
      </w:r>
      <w:r w:rsidRPr="00AF16CB">
        <w:rPr>
          <w:rFonts w:ascii="Times New Roman" w:hAnsi="Times New Roman" w:cs="Times New Roman"/>
          <w:b/>
          <w:sz w:val="24"/>
          <w:szCs w:val="24"/>
        </w:rPr>
        <w:t xml:space="preserve">Рекомендации по применению </w:t>
      </w:r>
      <w:r w:rsidR="001C7D7E" w:rsidRPr="00AF16CB">
        <w:rPr>
          <w:rFonts w:ascii="Times New Roman" w:hAnsi="Times New Roman" w:cs="Times New Roman"/>
          <w:b/>
          <w:sz w:val="24"/>
          <w:szCs w:val="24"/>
        </w:rPr>
        <w:t xml:space="preserve"> интеллектуальных </w:t>
      </w:r>
      <w:r w:rsidRPr="00AF16CB">
        <w:rPr>
          <w:rFonts w:ascii="Times New Roman" w:hAnsi="Times New Roman" w:cs="Times New Roman"/>
          <w:b/>
          <w:sz w:val="24"/>
          <w:szCs w:val="24"/>
        </w:rPr>
        <w:t>карт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На начальном этапе (этапе ознакомления с методом) необходимо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использовать в работе с детьми готовые </w:t>
      </w:r>
      <w:r w:rsidR="00AF16CB">
        <w:rPr>
          <w:rFonts w:ascii="Times New Roman" w:hAnsi="Times New Roman" w:cs="Times New Roman"/>
          <w:sz w:val="24"/>
          <w:szCs w:val="24"/>
        </w:rPr>
        <w:t xml:space="preserve"> интеллектуальные </w:t>
      </w:r>
      <w:r w:rsidRPr="004A73EB">
        <w:rPr>
          <w:rFonts w:ascii="Times New Roman" w:hAnsi="Times New Roman" w:cs="Times New Roman"/>
          <w:sz w:val="24"/>
          <w:szCs w:val="24"/>
        </w:rPr>
        <w:t>карты, а далее в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совместной деятельности составлять сначала простейшие, а затем и более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сложные карты, с учетом той или иной образовательной ситуации,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образовательного содержания.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="001C7D7E">
        <w:rPr>
          <w:rFonts w:ascii="Times New Roman" w:hAnsi="Times New Roman" w:cs="Times New Roman"/>
          <w:sz w:val="24"/>
          <w:szCs w:val="24"/>
        </w:rPr>
        <w:t xml:space="preserve"> интеллектуальная </w:t>
      </w:r>
      <w:r w:rsidRPr="004A73EB">
        <w:rPr>
          <w:rFonts w:ascii="Times New Roman" w:hAnsi="Times New Roman" w:cs="Times New Roman"/>
          <w:sz w:val="24"/>
          <w:szCs w:val="24"/>
        </w:rPr>
        <w:t xml:space="preserve"> карта по теме «Животные» имела два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фрагмента: «дикие животные» и «домашние животные». Расширяют данную</w:t>
      </w:r>
    </w:p>
    <w:p w:rsidR="00DA4E86" w:rsidRPr="004A73EB" w:rsidRDefault="001C7D7E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интеллектуальную </w:t>
      </w:r>
      <w:r w:rsidR="00DA4E86" w:rsidRPr="004A73EB">
        <w:rPr>
          <w:rFonts w:ascii="Times New Roman" w:hAnsi="Times New Roman" w:cs="Times New Roman"/>
          <w:sz w:val="24"/>
          <w:szCs w:val="24"/>
        </w:rPr>
        <w:t xml:space="preserve"> карту, с учетом расширяющегося познавательного опыта. На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карте появляются новые ветки: «животные севера» и «животные жарких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стран».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Карта должна детализироваться настолько, насколько это необходимо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для понимания темы. Когда ребенок сам действует с объектами, он лучше</w:t>
      </w:r>
    </w:p>
    <w:p w:rsidR="00DA4E86" w:rsidRPr="004A73EB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 xml:space="preserve">познает окружающий мир, поэтому </w:t>
      </w:r>
      <w:r w:rsidR="001C7D7E">
        <w:rPr>
          <w:rFonts w:ascii="Times New Roman" w:hAnsi="Times New Roman" w:cs="Times New Roman"/>
          <w:sz w:val="24"/>
          <w:szCs w:val="24"/>
        </w:rPr>
        <w:t xml:space="preserve"> интеллектуальная </w:t>
      </w:r>
      <w:r w:rsidRPr="004A73EB">
        <w:rPr>
          <w:rFonts w:ascii="Times New Roman" w:hAnsi="Times New Roman" w:cs="Times New Roman"/>
          <w:sz w:val="24"/>
          <w:szCs w:val="24"/>
        </w:rPr>
        <w:t>карта – это эффективный</w:t>
      </w:r>
    </w:p>
    <w:p w:rsidR="00DA4E86" w:rsidRDefault="00DA4E86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практический метод обучения.</w:t>
      </w:r>
    </w:p>
    <w:p w:rsidR="00AF16CB" w:rsidRPr="004A73EB" w:rsidRDefault="00AF16CB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4A73EB" w:rsidRPr="00EC2F54" w:rsidRDefault="004A73EB" w:rsidP="00AF16CB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C2F54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4A73EB" w:rsidRPr="004A73EB" w:rsidRDefault="004A73EB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1. Абакумова И.А., Гриценко М.В. Актуальные аспекты применения</w:t>
      </w:r>
    </w:p>
    <w:p w:rsidR="004A73EB" w:rsidRPr="004A73EB" w:rsidRDefault="004A73EB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инновационной технологии интеллект-карт в образовательном процессе ДОУ</w:t>
      </w:r>
    </w:p>
    <w:p w:rsidR="004A73EB" w:rsidRPr="004A73EB" w:rsidRDefault="004A73EB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// Балтийский гуманитарный журнал. 2021. №2 (35). С. 82-85.</w:t>
      </w:r>
    </w:p>
    <w:p w:rsidR="004A73EB" w:rsidRPr="004A73EB" w:rsidRDefault="004A73EB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2. Акименко В.М. Применение интеллектуальных карт в процессе</w:t>
      </w:r>
    </w:p>
    <w:p w:rsidR="004A73EB" w:rsidRPr="004A73EB" w:rsidRDefault="004A73EB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обучения дошкольников // Начальная школа. 2012. №7. С. 34-37.</w:t>
      </w:r>
    </w:p>
    <w:p w:rsidR="004A73EB" w:rsidRPr="004A73EB" w:rsidRDefault="004A73EB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3. Бьюзен Т. и Б. Супермышление. Измените свою жизнь с помощью</w:t>
      </w:r>
    </w:p>
    <w:p w:rsidR="004A73EB" w:rsidRPr="004A73EB" w:rsidRDefault="004A73EB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интеллект-карт. – Минск: Попурри, 2019. – 272 с.</w:t>
      </w:r>
    </w:p>
    <w:p w:rsidR="004A73EB" w:rsidRPr="004A73EB" w:rsidRDefault="004A73EB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4. Колчина Н.И. Использование ментальных карт в образовательном</w:t>
      </w:r>
    </w:p>
    <w:p w:rsidR="004A73EB" w:rsidRPr="004A73EB" w:rsidRDefault="004A73EB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процессе в детском саду // Дошкольная педагогика. 2016. № 8. С. 10-13.</w:t>
      </w:r>
    </w:p>
    <w:p w:rsidR="004A73EB" w:rsidRPr="004A73EB" w:rsidRDefault="004A73EB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5. Луговская Е.П. Использование современной образовательной</w:t>
      </w:r>
    </w:p>
    <w:p w:rsidR="004A73EB" w:rsidRPr="004A73EB" w:rsidRDefault="004A73EB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технологии «Интеллектуальная карта» в работе с детьми старшего</w:t>
      </w:r>
    </w:p>
    <w:p w:rsidR="004A73EB" w:rsidRPr="004A73EB" w:rsidRDefault="004A73EB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lastRenderedPageBreak/>
        <w:t>дошкольного возраста // Сборник конспектов образовательной деятельности.</w:t>
      </w:r>
    </w:p>
    <w:p w:rsidR="004A73EB" w:rsidRPr="004A73EB" w:rsidRDefault="004A73EB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– Анапа, 2019.</w:t>
      </w:r>
    </w:p>
    <w:p w:rsidR="004A73EB" w:rsidRPr="004A73EB" w:rsidRDefault="004A73EB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6. Саяпина Н.А. Ментальные карты как средство организации и</w:t>
      </w:r>
    </w:p>
    <w:p w:rsidR="004A73EB" w:rsidRPr="004A73EB" w:rsidRDefault="004A73EB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активизации образовательного процесса в дошкольном образовательном</w:t>
      </w:r>
    </w:p>
    <w:p w:rsidR="004A73EB" w:rsidRPr="004A73EB" w:rsidRDefault="004A73EB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учреждении, развития нестандартного, креативного, творческого мышления</w:t>
      </w:r>
    </w:p>
    <w:p w:rsidR="004A73EB" w:rsidRPr="004A73EB" w:rsidRDefault="004A73EB" w:rsidP="00AF16C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A73EB">
        <w:rPr>
          <w:rFonts w:ascii="Times New Roman" w:hAnsi="Times New Roman" w:cs="Times New Roman"/>
          <w:sz w:val="24"/>
          <w:szCs w:val="24"/>
        </w:rPr>
        <w:t>дошкольников // Молодой ученый. 2017. № 50.1. С. 32-35.</w:t>
      </w:r>
    </w:p>
    <w:sectPr w:rsidR="004A73EB" w:rsidRPr="004A73EB" w:rsidSect="00726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C95" w:rsidRDefault="00E33C95" w:rsidP="00013CE1">
      <w:pPr>
        <w:spacing w:after="0" w:line="240" w:lineRule="auto"/>
      </w:pPr>
      <w:r>
        <w:separator/>
      </w:r>
    </w:p>
  </w:endnote>
  <w:endnote w:type="continuationSeparator" w:id="0">
    <w:p w:rsidR="00E33C95" w:rsidRDefault="00E33C95" w:rsidP="00013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C95" w:rsidRDefault="00E33C95" w:rsidP="00013CE1">
      <w:pPr>
        <w:spacing w:after="0" w:line="240" w:lineRule="auto"/>
      </w:pPr>
      <w:r>
        <w:separator/>
      </w:r>
    </w:p>
  </w:footnote>
  <w:footnote w:type="continuationSeparator" w:id="0">
    <w:p w:rsidR="00E33C95" w:rsidRDefault="00E33C95" w:rsidP="00013C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63AA"/>
    <w:rsid w:val="00013CE1"/>
    <w:rsid w:val="001C7D7E"/>
    <w:rsid w:val="003C1E10"/>
    <w:rsid w:val="004A73EB"/>
    <w:rsid w:val="00547F7B"/>
    <w:rsid w:val="00726DD3"/>
    <w:rsid w:val="007463AA"/>
    <w:rsid w:val="00AF16CB"/>
    <w:rsid w:val="00DA4E86"/>
    <w:rsid w:val="00E33C95"/>
    <w:rsid w:val="00EC2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13CE1"/>
  </w:style>
  <w:style w:type="paragraph" w:styleId="a5">
    <w:name w:val="footer"/>
    <w:basedOn w:val="a"/>
    <w:link w:val="a6"/>
    <w:uiPriority w:val="99"/>
    <w:semiHidden/>
    <w:unhideWhenUsed/>
    <w:rsid w:val="00013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13CE1"/>
  </w:style>
  <w:style w:type="paragraph" w:styleId="a7">
    <w:name w:val="Balloon Text"/>
    <w:basedOn w:val="a"/>
    <w:link w:val="a8"/>
    <w:uiPriority w:val="99"/>
    <w:semiHidden/>
    <w:unhideWhenUsed/>
    <w:rsid w:val="00EC2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2F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03704-7F97-4101-9E8E-A71ACDEF7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2418</Words>
  <Characters>13787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2024-05-08T20:54:00Z</dcterms:created>
  <dcterms:modified xsi:type="dcterms:W3CDTF">2024-05-08T22:11:00Z</dcterms:modified>
</cp:coreProperties>
</file>